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округ</w:t>
            </w:r>
          </w:p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Северный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созыв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346F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4F5287" w:rsidP="001A5C4B">
            <w:pPr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№</w:t>
            </w:r>
            <w:r w:rsidR="001A5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Муниципального Совета </w:t>
            </w:r>
          </w:p>
          <w:p w:rsidR="00C346F1" w:rsidRPr="00C346F1" w:rsidRDefault="00C346F1" w:rsidP="002846C7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0</w:t>
            </w:r>
            <w:r w:rsidR="002846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2846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.201</w:t>
            </w:r>
            <w:r w:rsidR="002846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№0</w:t>
            </w:r>
            <w:r w:rsidR="002846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4F52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-00</w:t>
            </w:r>
            <w:r w:rsidR="002846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="002846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-201</w:t>
            </w:r>
            <w:r w:rsidR="002846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E69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EE6985" w:rsidRPr="00EE69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положения «О </w:t>
            </w:r>
            <w:r w:rsidR="002846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бюджетном процессе </w:t>
            </w:r>
            <w:r w:rsidR="00EE6985" w:rsidRPr="00EE69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 внутригородском муниципальном образовании Санкт-Петербурга муниципальный округ Северный»</w:t>
            </w:r>
          </w:p>
        </w:tc>
      </w:tr>
      <w:tr w:rsidR="00C346F1" w:rsidRPr="00C346F1" w:rsidTr="00525242">
        <w:tc>
          <w:tcPr>
            <w:tcW w:w="9923" w:type="dxa"/>
          </w:tcPr>
          <w:p w:rsid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F068F" w:rsidRPr="00C346F1" w:rsidRDefault="00AF068F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525242">
        <w:tc>
          <w:tcPr>
            <w:tcW w:w="9923" w:type="dxa"/>
          </w:tcPr>
          <w:p w:rsidR="00C346F1" w:rsidRPr="00C346F1" w:rsidRDefault="00C346F1" w:rsidP="004A01FF">
            <w:pPr>
              <w:ind w:righ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A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A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B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                                         </w:t>
            </w:r>
            <w:r w:rsidR="008B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4A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4A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044-008-6-2020</w:t>
            </w:r>
          </w:p>
        </w:tc>
      </w:tr>
      <w:tr w:rsidR="00C346F1" w:rsidRPr="00B230C9" w:rsidTr="00525242">
        <w:tc>
          <w:tcPr>
            <w:tcW w:w="9923" w:type="dxa"/>
          </w:tcPr>
          <w:p w:rsidR="00AF068F" w:rsidRPr="00B230C9" w:rsidRDefault="00AF068F" w:rsidP="00B230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68F" w:rsidRPr="00B230C9" w:rsidRDefault="00AF068F" w:rsidP="00B230C9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230C9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  <w:r w:rsidRPr="00B230C9">
              <w:rPr>
                <w:rFonts w:ascii="Arial" w:hAnsi="Arial" w:cs="Arial"/>
                <w:bCs/>
                <w:sz w:val="24"/>
                <w:szCs w:val="24"/>
              </w:rPr>
              <w:t xml:space="preserve">приведения в соответствие с действующим законодательством </w:t>
            </w:r>
            <w:r w:rsidRPr="00B230C9">
              <w:rPr>
                <w:rFonts w:ascii="Arial" w:hAnsi="Arial" w:cs="Arial"/>
                <w:sz w:val="24"/>
                <w:szCs w:val="24"/>
              </w:rPr>
              <w:t xml:space="preserve">ранее изданных решений </w:t>
            </w:r>
            <w:r w:rsidRPr="00B230C9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Совета </w:t>
            </w:r>
            <w:r w:rsidR="009B1876" w:rsidRPr="00B230C9">
              <w:rPr>
                <w:rFonts w:ascii="Arial" w:hAnsi="Arial" w:cs="Arial"/>
                <w:bCs/>
                <w:sz w:val="24"/>
                <w:szCs w:val="24"/>
              </w:rPr>
              <w:t xml:space="preserve">внутригородского муниципального </w:t>
            </w:r>
            <w:r w:rsidRPr="00B230C9">
              <w:rPr>
                <w:rFonts w:ascii="Arial" w:hAnsi="Arial" w:cs="Arial"/>
                <w:bCs/>
                <w:sz w:val="24"/>
                <w:szCs w:val="24"/>
              </w:rPr>
              <w:t>образования муниципальный округ Северный,</w:t>
            </w:r>
            <w:r w:rsidRPr="00B230C9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B230C9">
              <w:rPr>
                <w:rFonts w:ascii="Arial" w:hAnsi="Arial" w:cs="Arial"/>
                <w:bCs/>
                <w:sz w:val="24"/>
                <w:szCs w:val="24"/>
              </w:rPr>
              <w:t xml:space="preserve">уководствуясь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</w:t>
            </w:r>
            <w:r w:rsidR="009B1876" w:rsidRPr="00B230C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Pr="00B230C9">
              <w:rPr>
                <w:rFonts w:ascii="Arial" w:hAnsi="Arial" w:cs="Arial"/>
                <w:bCs/>
                <w:sz w:val="24"/>
                <w:szCs w:val="24"/>
              </w:rPr>
              <w:t xml:space="preserve">в Российской Федерации», Законом Санкт-Петербурга от 23.09.2009 № 420-79 </w:t>
            </w:r>
            <w:r w:rsidR="009B1876" w:rsidRPr="00B230C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</w:t>
            </w:r>
            <w:r w:rsidRPr="00B230C9">
              <w:rPr>
                <w:rFonts w:ascii="Arial" w:hAnsi="Arial" w:cs="Arial"/>
                <w:bCs/>
                <w:sz w:val="24"/>
                <w:szCs w:val="24"/>
              </w:rPr>
              <w:t xml:space="preserve">«Об организации местного самоуправления в Санкт-Петербурге», Уставом внутригородского </w:t>
            </w:r>
            <w:r w:rsidR="00A92450" w:rsidRPr="00B230C9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B230C9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Санкт-Петербурга муниципальный округ Северный</w:t>
            </w:r>
            <w:proofErr w:type="gramEnd"/>
            <w:r w:rsidRPr="00B230C9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B1876" w:rsidRPr="00B230C9">
              <w:rPr>
                <w:rFonts w:ascii="Arial" w:hAnsi="Arial" w:cs="Arial"/>
                <w:bCs/>
                <w:sz w:val="24"/>
                <w:szCs w:val="24"/>
              </w:rPr>
              <w:t xml:space="preserve">принимая во внимание </w:t>
            </w:r>
            <w:r w:rsidRPr="00B230C9">
              <w:rPr>
                <w:rFonts w:ascii="Arial" w:hAnsi="Arial" w:cs="Arial"/>
                <w:bCs/>
                <w:sz w:val="24"/>
                <w:szCs w:val="24"/>
              </w:rPr>
              <w:t xml:space="preserve">заключение Юридического комитета Администрации Губернатора  Санкт-Петербурга  № 15-30-1536/19-0-0 от 20.12.2019, </w:t>
            </w:r>
            <w:r w:rsidRPr="00B230C9">
              <w:rPr>
                <w:rFonts w:ascii="Arial" w:hAnsi="Arial" w:cs="Arial"/>
                <w:sz w:val="24"/>
                <w:szCs w:val="24"/>
              </w:rPr>
              <w:t xml:space="preserve"> Муниципальный Совет </w:t>
            </w:r>
          </w:p>
          <w:p w:rsidR="00AF068F" w:rsidRPr="00B230C9" w:rsidRDefault="00AF068F" w:rsidP="00B230C9">
            <w:pPr>
              <w:tabs>
                <w:tab w:val="left" w:pos="851"/>
                <w:tab w:val="left" w:pos="1080"/>
              </w:tabs>
              <w:ind w:right="-108"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68F" w:rsidRPr="00B230C9" w:rsidRDefault="00AF068F" w:rsidP="00B230C9">
            <w:pPr>
              <w:tabs>
                <w:tab w:val="left" w:pos="851"/>
                <w:tab w:val="left" w:pos="1080"/>
              </w:tabs>
              <w:ind w:right="-108"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30C9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AF068F" w:rsidRPr="00B230C9" w:rsidRDefault="00AF068F" w:rsidP="00B230C9">
            <w:pPr>
              <w:tabs>
                <w:tab w:val="left" w:pos="851"/>
                <w:tab w:val="left" w:pos="1080"/>
              </w:tabs>
              <w:ind w:right="-108"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17D" w:rsidRPr="00B230C9" w:rsidRDefault="00AF068F" w:rsidP="00B230C9">
            <w:pPr>
              <w:pStyle w:val="a8"/>
              <w:numPr>
                <w:ilvl w:val="0"/>
                <w:numId w:val="1"/>
              </w:numPr>
              <w:tabs>
                <w:tab w:val="left" w:pos="1190"/>
              </w:tabs>
              <w:spacing w:after="0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>Внести в Положение «О бюджетном процессе во внутригородском муниципальном образовании Санкт-Петербурга муниципальный округ Северный», утвержденное решением</w:t>
            </w:r>
            <w:r w:rsidR="009B1876" w:rsidRPr="00B230C9">
              <w:rPr>
                <w:rFonts w:ascii="Arial" w:hAnsi="Arial" w:cs="Arial"/>
                <w:sz w:val="24"/>
                <w:szCs w:val="24"/>
              </w:rPr>
              <w:t xml:space="preserve"> Муниципального Совета</w:t>
            </w:r>
            <w:r w:rsidRPr="00B230C9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B230C9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B230C9">
              <w:rPr>
                <w:rFonts w:ascii="Arial" w:hAnsi="Arial" w:cs="Arial"/>
                <w:sz w:val="24"/>
                <w:szCs w:val="24"/>
              </w:rPr>
              <w:t xml:space="preserve"> Северный от 04.09.2017 №023-007-5-2017 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 xml:space="preserve">с изменениями, внесенными решениями Муниципального Совета от 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 16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>.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04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>.201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8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>№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108-013-5-2018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>1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0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>.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12.2018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>№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137-021-5-2018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18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>.1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1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>.201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9</w:t>
            </w:r>
            <w:r w:rsidR="00B4096A" w:rsidRPr="00B23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417D" w:rsidRPr="00B230C9" w:rsidRDefault="00B4096A" w:rsidP="00074D6C">
            <w:pPr>
              <w:pStyle w:val="a8"/>
              <w:tabs>
                <w:tab w:val="left" w:pos="119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>№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>026-005-6-2019</w:t>
            </w:r>
            <w:r w:rsidRPr="00B230C9">
              <w:rPr>
                <w:rFonts w:ascii="Arial" w:hAnsi="Arial" w:cs="Arial"/>
                <w:sz w:val="24"/>
                <w:szCs w:val="24"/>
              </w:rPr>
              <w:t>, (Далее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0C9">
              <w:rPr>
                <w:rFonts w:ascii="Arial" w:hAnsi="Arial" w:cs="Arial"/>
                <w:sz w:val="24"/>
                <w:szCs w:val="24"/>
              </w:rPr>
              <w:t xml:space="preserve">- Положение) следующие изменения: </w:t>
            </w:r>
          </w:p>
          <w:p w:rsidR="009B1876" w:rsidRPr="00B230C9" w:rsidRDefault="00AF068F" w:rsidP="00B230C9">
            <w:pPr>
              <w:pStyle w:val="a8"/>
              <w:numPr>
                <w:ilvl w:val="1"/>
                <w:numId w:val="1"/>
              </w:numPr>
              <w:tabs>
                <w:tab w:val="left" w:pos="1190"/>
              </w:tabs>
              <w:spacing w:after="0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 xml:space="preserve">Пункт 1 статьи 4 Положения изложить в следующей редакции: </w:t>
            </w:r>
          </w:p>
          <w:p w:rsidR="00AF068F" w:rsidRPr="00B230C9" w:rsidRDefault="00AF068F" w:rsidP="00B230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>«</w:t>
            </w:r>
            <w:r w:rsidR="009B1876" w:rsidRPr="00B230C9">
              <w:rPr>
                <w:rFonts w:ascii="Arial" w:hAnsi="Arial" w:cs="Arial"/>
                <w:sz w:val="24"/>
                <w:szCs w:val="24"/>
              </w:rPr>
              <w:t>1) р</w:t>
            </w:r>
            <w:r w:rsidRPr="00B230C9">
              <w:rPr>
                <w:rFonts w:ascii="Arial" w:hAnsi="Arial" w:cs="Arial"/>
                <w:sz w:val="24"/>
                <w:szCs w:val="24"/>
              </w:rPr>
              <w:t>ассматривает проект местного бюджета, утверждает местный бюджет</w:t>
            </w:r>
            <w:r w:rsidR="00F00088" w:rsidRPr="00B230C9">
              <w:rPr>
                <w:rFonts w:ascii="Arial" w:hAnsi="Arial" w:cs="Arial"/>
                <w:sz w:val="24"/>
                <w:szCs w:val="24"/>
              </w:rPr>
              <w:t xml:space="preserve">                  и отчет </w:t>
            </w:r>
            <w:r w:rsidRPr="00B230C9">
              <w:rPr>
                <w:rFonts w:ascii="Arial" w:hAnsi="Arial" w:cs="Arial"/>
                <w:sz w:val="24"/>
                <w:szCs w:val="24"/>
              </w:rPr>
              <w:t xml:space="preserve">о его исполнении, осуществляет </w:t>
            </w:r>
            <w:proofErr w:type="gramStart"/>
            <w:r w:rsidRPr="00B230C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230C9">
              <w:rPr>
                <w:rFonts w:ascii="Arial" w:hAnsi="Arial" w:cs="Arial"/>
                <w:sz w:val="24"/>
                <w:szCs w:val="24"/>
              </w:rPr>
              <w:t xml:space="preserve"> исполнением местного бюджета, формирует и определяет правовой статус органа внешнего муниципального финансового контроля».</w:t>
            </w:r>
          </w:p>
          <w:p w:rsidR="009B1876" w:rsidRPr="00B230C9" w:rsidRDefault="00AF068F" w:rsidP="00B230C9">
            <w:pPr>
              <w:pStyle w:val="a8"/>
              <w:numPr>
                <w:ilvl w:val="1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 xml:space="preserve">Пункт 9 статьи 4 Положения изложить в следующей редакции: </w:t>
            </w:r>
          </w:p>
          <w:p w:rsidR="00AF068F" w:rsidRPr="00B230C9" w:rsidRDefault="00AF068F" w:rsidP="00B230C9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1FF">
              <w:rPr>
                <w:rFonts w:ascii="Arial" w:hAnsi="Arial" w:cs="Arial"/>
                <w:sz w:val="24"/>
                <w:szCs w:val="24"/>
              </w:rPr>
              <w:t>«</w:t>
            </w:r>
            <w:r w:rsidR="009B1876" w:rsidRPr="004A01FF">
              <w:rPr>
                <w:rFonts w:ascii="Arial" w:hAnsi="Arial" w:cs="Arial"/>
                <w:sz w:val="24"/>
                <w:szCs w:val="24"/>
              </w:rPr>
              <w:t xml:space="preserve">9) </w:t>
            </w:r>
            <w:r w:rsidRPr="004A01FF">
              <w:rPr>
                <w:rFonts w:ascii="Arial" w:hAnsi="Arial" w:cs="Arial"/>
                <w:sz w:val="24"/>
                <w:szCs w:val="24"/>
              </w:rPr>
              <w:t xml:space="preserve">в пределах ведения </w:t>
            </w:r>
            <w:r w:rsidRPr="00B230C9">
              <w:rPr>
                <w:rFonts w:ascii="Arial" w:hAnsi="Arial" w:cs="Arial"/>
                <w:sz w:val="24"/>
                <w:szCs w:val="24"/>
              </w:rPr>
              <w:t>стратегии социально-экономического развития муниципального образования устанавливает порядок принятия решений о разработке муниципальных программ, их формирования и реализации, а также утверждает указанные программы; утверждает бюджетный прогноз муниципального образования на долгосрочный период и порядок его разработки; одобряет прогноз социально-экономического развития муниципального образования и утверждает порядок его разработки».</w:t>
            </w:r>
          </w:p>
          <w:p w:rsidR="00AF068F" w:rsidRPr="00B230C9" w:rsidRDefault="00AF068F" w:rsidP="00B230C9">
            <w:pPr>
              <w:pStyle w:val="a8"/>
              <w:numPr>
                <w:ilvl w:val="1"/>
                <w:numId w:val="1"/>
              </w:numPr>
              <w:tabs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lastRenderedPageBreak/>
              <w:t>Статью 5 Положения – исключить.</w:t>
            </w:r>
          </w:p>
          <w:p w:rsidR="009B1876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 xml:space="preserve">1.4. Пункт 18 статьи 6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>«</w:t>
            </w:r>
            <w:r w:rsidR="009B1876" w:rsidRPr="00B230C9">
              <w:rPr>
                <w:rFonts w:ascii="Arial" w:hAnsi="Arial" w:cs="Arial"/>
                <w:sz w:val="24"/>
                <w:szCs w:val="24"/>
              </w:rPr>
              <w:t xml:space="preserve">18) </w:t>
            </w:r>
            <w:r w:rsidRPr="00B230C9">
              <w:rPr>
                <w:rFonts w:ascii="Arial" w:hAnsi="Arial" w:cs="Arial"/>
                <w:sz w:val="24"/>
                <w:szCs w:val="24"/>
              </w:rPr>
              <w:t>осуществляет полномочия финансового органа муниципального образования».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 xml:space="preserve">1.5. В пункте 5 статьи 12 Положения слова «Глава Местной администрации, как финансовый орган» заменить словами «финансовый орган муниципального образования». </w:t>
            </w:r>
          </w:p>
          <w:p w:rsidR="006F417D" w:rsidRPr="00B230C9" w:rsidRDefault="009B1876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>1.6. П</w:t>
            </w:r>
            <w:r w:rsidR="00AF068F" w:rsidRPr="00B230C9">
              <w:rPr>
                <w:rFonts w:ascii="Arial" w:hAnsi="Arial" w:cs="Arial"/>
                <w:sz w:val="24"/>
                <w:szCs w:val="24"/>
              </w:rPr>
              <w:t xml:space="preserve">ункт 5 </w:t>
            </w:r>
            <w:r w:rsidRPr="00B230C9">
              <w:rPr>
                <w:rFonts w:ascii="Arial" w:hAnsi="Arial" w:cs="Arial"/>
                <w:sz w:val="24"/>
                <w:szCs w:val="24"/>
              </w:rPr>
              <w:t>части</w:t>
            </w:r>
            <w:r w:rsidR="00AF068F" w:rsidRPr="00B230C9">
              <w:rPr>
                <w:rFonts w:ascii="Arial" w:hAnsi="Arial" w:cs="Arial"/>
                <w:sz w:val="24"/>
                <w:szCs w:val="24"/>
              </w:rPr>
              <w:t xml:space="preserve"> 2 статьи 7 Положения изложить в следующей редакции: </w:t>
            </w:r>
            <w:r w:rsidR="00C54F38" w:rsidRPr="00B230C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F417D" w:rsidRPr="00B230C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54F38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>«</w:t>
            </w:r>
            <w:r w:rsidR="009B1876" w:rsidRPr="00B230C9"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Pr="00B230C9">
              <w:rPr>
                <w:rFonts w:ascii="Arial" w:hAnsi="Arial" w:cs="Arial"/>
                <w:sz w:val="24"/>
                <w:szCs w:val="24"/>
              </w:rPr>
              <w:t xml:space="preserve">подготовке предложений по совершенствованию осуществления </w:t>
            </w:r>
            <w:proofErr w:type="gramStart"/>
            <w:r w:rsidRPr="00B230C9">
              <w:rPr>
                <w:rFonts w:ascii="Arial" w:hAnsi="Arial" w:cs="Arial"/>
                <w:sz w:val="24"/>
                <w:szCs w:val="24"/>
              </w:rPr>
              <w:t>главными</w:t>
            </w:r>
            <w:proofErr w:type="gramEnd"/>
          </w:p>
          <w:p w:rsidR="00AF068F" w:rsidRPr="00B230C9" w:rsidRDefault="00AF068F" w:rsidP="00C809E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 xml:space="preserve">распорядителями бюджетных средств, главными администраторами доходов бюджета, главными администраторами </w:t>
            </w:r>
            <w:proofErr w:type="gramStart"/>
            <w:r w:rsidRPr="00B230C9">
              <w:rPr>
                <w:rFonts w:ascii="Arial" w:hAnsi="Arial" w:cs="Arial"/>
                <w:sz w:val="24"/>
                <w:szCs w:val="24"/>
              </w:rPr>
              <w:t>источников финансирования дефицита бюджета внутреннего финансового аудита</w:t>
            </w:r>
            <w:proofErr w:type="gramEnd"/>
            <w:r w:rsidRPr="00B230C9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AF068F" w:rsidRPr="004A01FF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1FF">
              <w:rPr>
                <w:rFonts w:ascii="Arial" w:hAnsi="Arial" w:cs="Arial"/>
                <w:sz w:val="24"/>
                <w:szCs w:val="24"/>
              </w:rPr>
              <w:t>1.7. Подпункт 3 пункта 3 статьи 14 Положения – исключить.</w:t>
            </w:r>
          </w:p>
          <w:p w:rsidR="009B1876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 xml:space="preserve">1.8. Пункт 3 статьи 16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>«</w:t>
            </w:r>
            <w:r w:rsidR="009B1876" w:rsidRPr="00B230C9">
              <w:rPr>
                <w:rFonts w:ascii="Arial" w:hAnsi="Arial" w:cs="Arial"/>
                <w:sz w:val="24"/>
                <w:szCs w:val="24"/>
              </w:rPr>
              <w:t>3</w:t>
            </w:r>
            <w:r w:rsidR="00BE5B47" w:rsidRPr="00B230C9">
              <w:rPr>
                <w:rFonts w:ascii="Arial" w:hAnsi="Arial" w:cs="Arial"/>
                <w:sz w:val="24"/>
                <w:szCs w:val="24"/>
              </w:rPr>
              <w:t>.</w:t>
            </w:r>
            <w:r w:rsidR="009B1876" w:rsidRPr="00B230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0C9">
              <w:rPr>
                <w:rFonts w:ascii="Arial" w:hAnsi="Arial" w:cs="Arial"/>
                <w:sz w:val="24"/>
                <w:szCs w:val="24"/>
              </w:rPr>
      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1.9. Пункт 4 статьи 17 Положения – исключить.</w:t>
            </w:r>
          </w:p>
          <w:p w:rsidR="00C54F38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1.10. Пункт 7 части второй статьи 21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1FF">
              <w:rPr>
                <w:rFonts w:ascii="Arial" w:hAnsi="Arial" w:cs="Arial"/>
                <w:sz w:val="24"/>
                <w:szCs w:val="24"/>
              </w:rPr>
              <w:t>«</w:t>
            </w:r>
            <w:r w:rsidR="00C54F38" w:rsidRPr="004A01FF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4A01FF">
              <w:rPr>
                <w:rFonts w:ascii="Arial" w:hAnsi="Arial" w:cs="Arial"/>
                <w:sz w:val="24"/>
                <w:szCs w:val="24"/>
              </w:rPr>
              <w:t xml:space="preserve">верхний предел муниципального внутреннего долга и (или) верхний предел муниципального 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внешнего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      </w:r>
          </w:p>
          <w:p w:rsidR="00F00088" w:rsidRPr="004A01FF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1FF">
              <w:rPr>
                <w:rFonts w:ascii="Arial" w:hAnsi="Arial" w:cs="Arial"/>
                <w:sz w:val="24"/>
                <w:szCs w:val="24"/>
              </w:rPr>
              <w:t xml:space="preserve">1.11. Пункт 8 части второй статьи 21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1FF">
              <w:rPr>
                <w:rFonts w:ascii="Arial" w:hAnsi="Arial" w:cs="Arial"/>
                <w:sz w:val="24"/>
                <w:szCs w:val="24"/>
              </w:rPr>
              <w:t xml:space="preserve">«предложенные </w:t>
            </w:r>
            <w:r w:rsidR="00A71C48" w:rsidRPr="00B230C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 Советом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      </w:r>
            <w:r w:rsidR="00A71C48" w:rsidRPr="00B230C9">
              <w:rPr>
                <w:rFonts w:ascii="Arial" w:hAnsi="Arial" w:cs="Arial"/>
                <w:color w:val="000000"/>
                <w:sz w:val="24"/>
                <w:szCs w:val="24"/>
              </w:rPr>
              <w:t>, а также иные документы и материалы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F00088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1.12. Абзац второй пункта 7 статьи 25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«Предельные объемы финансирования устанавливаются в целом в отношении главного распорядителя, распорядителя и получателя средств местного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средств местного бюджета».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1.13. В пункте 1 статьи 30 Положения слово «сводную» исключить.</w:t>
            </w:r>
          </w:p>
          <w:p w:rsidR="00F00088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1.14. Пункт 6 статьи 30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F00088"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      </w:r>
          </w:p>
          <w:p w:rsidR="00F00088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1.15. Пункт 1 статьи 33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F00088"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а также соблюдения условий муниципальных контрактов, договоров (соглашений) о предоставлении средств из бюджета.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Муниципальный финансовый контроль подразделяется </w:t>
            </w:r>
            <w:proofErr w:type="gramStart"/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внешний и внутренний, предварительный и последующий».</w:t>
            </w:r>
          </w:p>
          <w:p w:rsidR="00F00088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1.16. Пункт 2 статьи 33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F00088"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Внешний муниципальный финансовый контроль является контрольной деятельностью </w:t>
            </w:r>
            <w:r w:rsidR="00035395" w:rsidRPr="00B230C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онтрольно-счетного органа муниципального образования».</w:t>
            </w:r>
          </w:p>
          <w:p w:rsidR="00F00088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1.17. Пункт 3 статьи 33 Положения изложить в следующей редакции: </w:t>
            </w:r>
          </w:p>
          <w:p w:rsidR="00AF068F" w:rsidRPr="00B230C9" w:rsidRDefault="00AF068F" w:rsidP="00B230C9">
            <w:pPr>
              <w:tabs>
                <w:tab w:val="left" w:pos="1276"/>
              </w:tabs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F00088"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Внутренний муниципальный финансовый контроль является контрольной деятельностью органа муниципального финансового контроля, являющегося </w:t>
            </w:r>
            <w:r w:rsidR="00035395" w:rsidRPr="00B230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органом 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Местной администраци</w:t>
            </w:r>
            <w:r w:rsidR="00035395" w:rsidRPr="00B230C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230C9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AF068F" w:rsidRPr="00B230C9" w:rsidRDefault="00AF068F" w:rsidP="00B230C9">
            <w:pPr>
              <w:pStyle w:val="a8"/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>Настоящее решение вступает в силу со дня его официального опубликования.</w:t>
            </w:r>
          </w:p>
          <w:p w:rsidR="00AF068F" w:rsidRPr="00B230C9" w:rsidRDefault="00AF068F" w:rsidP="00B230C9">
            <w:pPr>
              <w:pStyle w:val="a8"/>
              <w:numPr>
                <w:ilvl w:val="0"/>
                <w:numId w:val="1"/>
              </w:numPr>
              <w:tabs>
                <w:tab w:val="left" w:pos="885"/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</w:rPr>
              <w:t xml:space="preserve"> 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Pr="00B230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230C9">
              <w:rPr>
                <w:rFonts w:ascii="Arial" w:hAnsi="Arial" w:cs="Arial"/>
                <w:sz w:val="24"/>
                <w:szCs w:val="24"/>
              </w:rPr>
              <w:t xml:space="preserve">Ф). </w:t>
            </w:r>
          </w:p>
          <w:p w:rsidR="00AF068F" w:rsidRPr="00B230C9" w:rsidRDefault="00AF068F" w:rsidP="00B230C9">
            <w:pPr>
              <w:pStyle w:val="a8"/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0C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230C9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AF068F" w:rsidRPr="00B230C9" w:rsidRDefault="00AF068F" w:rsidP="00B230C9">
            <w:pPr>
              <w:tabs>
                <w:tab w:val="left" w:pos="1310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68F" w:rsidRPr="00B230C9" w:rsidRDefault="00AF068F" w:rsidP="00B230C9">
            <w:pPr>
              <w:tabs>
                <w:tab w:val="left" w:pos="1310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68F" w:rsidRPr="00B230C9" w:rsidRDefault="00AF068F" w:rsidP="004A01FF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B230C9">
              <w:rPr>
                <w:rFonts w:ascii="Arial" w:hAnsi="Arial" w:cs="Arial"/>
                <w:b w:val="0"/>
                <w:szCs w:val="24"/>
              </w:rPr>
              <w:t>Глава муниципального образования,</w:t>
            </w:r>
          </w:p>
          <w:p w:rsidR="00AF068F" w:rsidRPr="00B230C9" w:rsidRDefault="00AF068F" w:rsidP="004A01F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230C9">
              <w:rPr>
                <w:rFonts w:ascii="Arial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B230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полномочия</w:t>
            </w:r>
          </w:p>
          <w:p w:rsidR="00AF068F" w:rsidRPr="00B230C9" w:rsidRDefault="00AF068F" w:rsidP="004A01FF">
            <w:pPr>
              <w:ind w:right="-2551"/>
              <w:rPr>
                <w:rFonts w:ascii="Arial" w:hAnsi="Arial" w:cs="Arial"/>
                <w:sz w:val="24"/>
                <w:szCs w:val="24"/>
              </w:rPr>
            </w:pPr>
            <w:r w:rsidRPr="00B230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председателя Муниципального Совета                                               </w:t>
            </w:r>
            <w:r w:rsidR="004A01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  <w:r w:rsidRPr="00B230C9">
              <w:rPr>
                <w:rFonts w:ascii="Arial" w:hAnsi="Arial" w:cs="Arial"/>
                <w:sz w:val="24"/>
                <w:szCs w:val="24"/>
              </w:rPr>
              <w:t>В.И.</w:t>
            </w:r>
            <w:r w:rsidR="004A0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0C9"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230C9" w:rsidRPr="00B230C9" w:rsidRDefault="00B230C9" w:rsidP="00B230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230C9" w:rsidRPr="00B230C9" w:rsidRDefault="00B230C9" w:rsidP="00B230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230C9" w:rsidRPr="00B230C9" w:rsidRDefault="00B230C9" w:rsidP="00B230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230C9" w:rsidRPr="00B230C9" w:rsidRDefault="00B230C9" w:rsidP="00B230C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230C9" w:rsidRPr="00B230C9" w:rsidRDefault="00B230C9" w:rsidP="004A01FF">
            <w:pPr>
              <w:ind w:right="-255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</w:rPr>
            </w:pPr>
          </w:p>
          <w:p w:rsidR="00B230C9" w:rsidRPr="00B230C9" w:rsidRDefault="00B230C9" w:rsidP="00B230C9">
            <w:pPr>
              <w:ind w:right="-2551"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F068F" w:rsidRPr="00B230C9" w:rsidRDefault="00AF068F" w:rsidP="00B230C9">
            <w:pPr>
              <w:tabs>
                <w:tab w:val="left" w:pos="1310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6F1" w:rsidRPr="00B230C9" w:rsidRDefault="00C346F1" w:rsidP="00B230C9">
            <w:pPr>
              <w:ind w:right="141"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346F1" w:rsidRPr="00B230C9" w:rsidRDefault="00C346F1" w:rsidP="00B230C9">
            <w:pPr>
              <w:ind w:right="141"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346F1" w:rsidRPr="00B230C9" w:rsidRDefault="00C346F1" w:rsidP="00B230C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6F1" w:rsidRPr="00B230C9" w:rsidRDefault="00C346F1" w:rsidP="00B230C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2F1" w:rsidRPr="00B230C9" w:rsidRDefault="002B32F1" w:rsidP="00B230C9">
      <w:pPr>
        <w:ind w:firstLine="567"/>
        <w:rPr>
          <w:rFonts w:ascii="Arial" w:hAnsi="Arial" w:cs="Arial"/>
          <w:sz w:val="24"/>
          <w:szCs w:val="24"/>
        </w:rPr>
      </w:pPr>
    </w:p>
    <w:sectPr w:rsidR="002B32F1" w:rsidRPr="00B230C9" w:rsidSect="00A92450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77" w:rsidRDefault="00060A77">
      <w:pPr>
        <w:spacing w:after="0" w:line="240" w:lineRule="auto"/>
      </w:pPr>
      <w:r>
        <w:separator/>
      </w:r>
    </w:p>
  </w:endnote>
  <w:endnote w:type="continuationSeparator" w:id="0">
    <w:p w:rsidR="00060A77" w:rsidRDefault="0006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77" w:rsidRDefault="00060A77">
      <w:pPr>
        <w:spacing w:after="0" w:line="240" w:lineRule="auto"/>
      </w:pPr>
      <w:r>
        <w:separator/>
      </w:r>
    </w:p>
  </w:footnote>
  <w:footnote w:type="continuationSeparator" w:id="0">
    <w:p w:rsidR="00060A77" w:rsidRDefault="0006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38" w:rsidRDefault="00C54F38" w:rsidP="00A9245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38" w:rsidRDefault="00C54F38" w:rsidP="00A92450">
    <w:pPr>
      <w:pStyle w:val="a3"/>
      <w:jc w:val="center"/>
    </w:pPr>
    <w:r>
      <w:rPr>
        <w:noProof/>
        <w:lang w:eastAsia="ru-RU"/>
      </w:rPr>
      <w:drawing>
        <wp:inline distT="0" distB="0" distL="0" distR="0" wp14:anchorId="20FB8866" wp14:editId="6CAC8100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F35EF6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81123B0"/>
    <w:multiLevelType w:val="hybridMultilevel"/>
    <w:tmpl w:val="C48E15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370B9"/>
    <w:multiLevelType w:val="hybridMultilevel"/>
    <w:tmpl w:val="27D6A542"/>
    <w:lvl w:ilvl="0" w:tplc="E9F639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2029A"/>
    <w:multiLevelType w:val="hybridMultilevel"/>
    <w:tmpl w:val="DD767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E0A5B"/>
    <w:multiLevelType w:val="hybridMultilevel"/>
    <w:tmpl w:val="14BE201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5630"/>
    <w:multiLevelType w:val="hybridMultilevel"/>
    <w:tmpl w:val="501C91DE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967C4"/>
    <w:multiLevelType w:val="hybridMultilevel"/>
    <w:tmpl w:val="2B4EB460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43DEC"/>
    <w:multiLevelType w:val="multilevel"/>
    <w:tmpl w:val="9D12435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291259BA"/>
    <w:multiLevelType w:val="multilevel"/>
    <w:tmpl w:val="E8DC02C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41762D"/>
    <w:multiLevelType w:val="multilevel"/>
    <w:tmpl w:val="91AAC66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DC19EC"/>
    <w:multiLevelType w:val="hybridMultilevel"/>
    <w:tmpl w:val="ED08E9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542CA6"/>
    <w:multiLevelType w:val="hybridMultilevel"/>
    <w:tmpl w:val="12628036"/>
    <w:lvl w:ilvl="0" w:tplc="A5D8C1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80E64"/>
    <w:multiLevelType w:val="hybridMultilevel"/>
    <w:tmpl w:val="3C6C7DAC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2611B"/>
    <w:multiLevelType w:val="multilevel"/>
    <w:tmpl w:val="1390F7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3F684A61"/>
    <w:multiLevelType w:val="hybridMultilevel"/>
    <w:tmpl w:val="6D20EE1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3A64"/>
    <w:multiLevelType w:val="hybridMultilevel"/>
    <w:tmpl w:val="D34493B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96EC7"/>
    <w:multiLevelType w:val="hybridMultilevel"/>
    <w:tmpl w:val="5E926EF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5157576"/>
    <w:multiLevelType w:val="hybridMultilevel"/>
    <w:tmpl w:val="808E4840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20D01"/>
    <w:multiLevelType w:val="hybridMultilevel"/>
    <w:tmpl w:val="9478597C"/>
    <w:lvl w:ilvl="0" w:tplc="30580626">
      <w:start w:val="1"/>
      <w:numFmt w:val="decimal"/>
      <w:lvlText w:val="%1."/>
      <w:lvlJc w:val="center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29E37C2"/>
    <w:multiLevelType w:val="hybridMultilevel"/>
    <w:tmpl w:val="D148326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3065F1E"/>
    <w:multiLevelType w:val="hybridMultilevel"/>
    <w:tmpl w:val="DE82D6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4A23B8"/>
    <w:multiLevelType w:val="multilevel"/>
    <w:tmpl w:val="1326FA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64C35888"/>
    <w:multiLevelType w:val="hybridMultilevel"/>
    <w:tmpl w:val="61580792"/>
    <w:lvl w:ilvl="0" w:tplc="3058062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AF4BCB"/>
    <w:multiLevelType w:val="hybridMultilevel"/>
    <w:tmpl w:val="D148326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A3075B3"/>
    <w:multiLevelType w:val="hybridMultilevel"/>
    <w:tmpl w:val="218C7B54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B0C6975"/>
    <w:multiLevelType w:val="hybridMultilevel"/>
    <w:tmpl w:val="E94C9A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1B58E0"/>
    <w:multiLevelType w:val="hybridMultilevel"/>
    <w:tmpl w:val="FFF2AFE0"/>
    <w:lvl w:ilvl="0" w:tplc="A5D8C148">
      <w:start w:val="1"/>
      <w:numFmt w:val="decimal"/>
      <w:lvlText w:val="%1."/>
      <w:lvlJc w:val="left"/>
      <w:pPr>
        <w:ind w:left="128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>
    <w:nsid w:val="70460E9B"/>
    <w:multiLevelType w:val="multilevel"/>
    <w:tmpl w:val="13B0C3E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27B88"/>
    <w:multiLevelType w:val="hybridMultilevel"/>
    <w:tmpl w:val="E8D49DA8"/>
    <w:lvl w:ilvl="0" w:tplc="CC0A111A">
      <w:start w:val="1"/>
      <w:numFmt w:val="russianLower"/>
      <w:lvlText w:val="%1)"/>
      <w:lvlJc w:val="left"/>
      <w:pPr>
        <w:ind w:left="720" w:hanging="360"/>
      </w:pPr>
    </w:lvl>
    <w:lvl w:ilvl="1" w:tplc="DA56C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B2868"/>
    <w:multiLevelType w:val="hybridMultilevel"/>
    <w:tmpl w:val="8B0EFDF4"/>
    <w:lvl w:ilvl="0" w:tplc="EEF26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26"/>
  </w:num>
  <w:num w:numId="10">
    <w:abstractNumId w:val="34"/>
  </w:num>
  <w:num w:numId="11">
    <w:abstractNumId w:val="36"/>
  </w:num>
  <w:num w:numId="12">
    <w:abstractNumId w:val="30"/>
  </w:num>
  <w:num w:numId="13">
    <w:abstractNumId w:val="14"/>
  </w:num>
  <w:num w:numId="14">
    <w:abstractNumId w:val="31"/>
  </w:num>
  <w:num w:numId="15">
    <w:abstractNumId w:val="20"/>
  </w:num>
  <w:num w:numId="16">
    <w:abstractNumId w:val="15"/>
  </w:num>
  <w:num w:numId="17">
    <w:abstractNumId w:val="6"/>
  </w:num>
  <w:num w:numId="18">
    <w:abstractNumId w:val="29"/>
  </w:num>
  <w:num w:numId="19">
    <w:abstractNumId w:val="18"/>
  </w:num>
  <w:num w:numId="20">
    <w:abstractNumId w:val="32"/>
  </w:num>
  <w:num w:numId="21">
    <w:abstractNumId w:val="4"/>
  </w:num>
  <w:num w:numId="22">
    <w:abstractNumId w:val="17"/>
  </w:num>
  <w:num w:numId="23">
    <w:abstractNumId w:val="27"/>
  </w:num>
  <w:num w:numId="24">
    <w:abstractNumId w:val="21"/>
  </w:num>
  <w:num w:numId="25">
    <w:abstractNumId w:val="7"/>
  </w:num>
  <w:num w:numId="26">
    <w:abstractNumId w:val="19"/>
  </w:num>
  <w:num w:numId="27">
    <w:abstractNumId w:val="11"/>
  </w:num>
  <w:num w:numId="28">
    <w:abstractNumId w:val="16"/>
  </w:num>
  <w:num w:numId="29">
    <w:abstractNumId w:val="8"/>
  </w:num>
  <w:num w:numId="30">
    <w:abstractNumId w:val="33"/>
  </w:num>
  <w:num w:numId="31">
    <w:abstractNumId w:val="9"/>
  </w:num>
  <w:num w:numId="32">
    <w:abstractNumId w:val="10"/>
  </w:num>
  <w:num w:numId="33">
    <w:abstractNumId w:val="22"/>
  </w:num>
  <w:num w:numId="34">
    <w:abstractNumId w:val="28"/>
  </w:num>
  <w:num w:numId="35">
    <w:abstractNumId w:val="35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1"/>
    <w:rsid w:val="00032AB9"/>
    <w:rsid w:val="00035395"/>
    <w:rsid w:val="00060A77"/>
    <w:rsid w:val="00074D6C"/>
    <w:rsid w:val="00105360"/>
    <w:rsid w:val="00137AC4"/>
    <w:rsid w:val="001472D0"/>
    <w:rsid w:val="001A14B1"/>
    <w:rsid w:val="001A5C4B"/>
    <w:rsid w:val="002050F2"/>
    <w:rsid w:val="002846C7"/>
    <w:rsid w:val="002B32F1"/>
    <w:rsid w:val="002D0C5E"/>
    <w:rsid w:val="002D7D58"/>
    <w:rsid w:val="003C4B0A"/>
    <w:rsid w:val="003D26A4"/>
    <w:rsid w:val="00405159"/>
    <w:rsid w:val="00422E75"/>
    <w:rsid w:val="0044768C"/>
    <w:rsid w:val="004A01FF"/>
    <w:rsid w:val="004A3A66"/>
    <w:rsid w:val="004C1571"/>
    <w:rsid w:val="004E7CBB"/>
    <w:rsid w:val="004F5287"/>
    <w:rsid w:val="00525242"/>
    <w:rsid w:val="00606EAE"/>
    <w:rsid w:val="00616364"/>
    <w:rsid w:val="00647CCB"/>
    <w:rsid w:val="00654F08"/>
    <w:rsid w:val="00673AFE"/>
    <w:rsid w:val="00680AFD"/>
    <w:rsid w:val="006D7C50"/>
    <w:rsid w:val="006E2503"/>
    <w:rsid w:val="006E2F68"/>
    <w:rsid w:val="006F2B70"/>
    <w:rsid w:val="006F417D"/>
    <w:rsid w:val="007324D0"/>
    <w:rsid w:val="007A4FDC"/>
    <w:rsid w:val="007F03BA"/>
    <w:rsid w:val="007F603C"/>
    <w:rsid w:val="008144DA"/>
    <w:rsid w:val="00880277"/>
    <w:rsid w:val="00896E2B"/>
    <w:rsid w:val="008B2E61"/>
    <w:rsid w:val="00944EEB"/>
    <w:rsid w:val="00963863"/>
    <w:rsid w:val="009B1876"/>
    <w:rsid w:val="009B3545"/>
    <w:rsid w:val="009D732F"/>
    <w:rsid w:val="009E3247"/>
    <w:rsid w:val="00A04CB2"/>
    <w:rsid w:val="00A13CB1"/>
    <w:rsid w:val="00A367DE"/>
    <w:rsid w:val="00A71C48"/>
    <w:rsid w:val="00A8615C"/>
    <w:rsid w:val="00A92450"/>
    <w:rsid w:val="00AA5356"/>
    <w:rsid w:val="00AB3916"/>
    <w:rsid w:val="00AF068F"/>
    <w:rsid w:val="00B230C9"/>
    <w:rsid w:val="00B4096A"/>
    <w:rsid w:val="00B45FC4"/>
    <w:rsid w:val="00B55B72"/>
    <w:rsid w:val="00B75147"/>
    <w:rsid w:val="00B83F2E"/>
    <w:rsid w:val="00BC051F"/>
    <w:rsid w:val="00BE5B47"/>
    <w:rsid w:val="00C06268"/>
    <w:rsid w:val="00C10A74"/>
    <w:rsid w:val="00C32E82"/>
    <w:rsid w:val="00C346F1"/>
    <w:rsid w:val="00C54F38"/>
    <w:rsid w:val="00C809EE"/>
    <w:rsid w:val="00CA62A9"/>
    <w:rsid w:val="00CC1BDA"/>
    <w:rsid w:val="00CD5DBC"/>
    <w:rsid w:val="00CE18DD"/>
    <w:rsid w:val="00CE6A17"/>
    <w:rsid w:val="00D15081"/>
    <w:rsid w:val="00D21A64"/>
    <w:rsid w:val="00D34BE7"/>
    <w:rsid w:val="00D5037B"/>
    <w:rsid w:val="00D7313D"/>
    <w:rsid w:val="00D76CE2"/>
    <w:rsid w:val="00D7752A"/>
    <w:rsid w:val="00DB7256"/>
    <w:rsid w:val="00DE1304"/>
    <w:rsid w:val="00EA6331"/>
    <w:rsid w:val="00EC6D55"/>
    <w:rsid w:val="00EE6985"/>
    <w:rsid w:val="00F00088"/>
    <w:rsid w:val="00F34DB4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Екатерина Алексеевна</dc:creator>
  <cp:lastModifiedBy>Секретарь</cp:lastModifiedBy>
  <cp:revision>4</cp:revision>
  <cp:lastPrinted>2020-03-03T09:15:00Z</cp:lastPrinted>
  <dcterms:created xsi:type="dcterms:W3CDTF">2020-03-03T08:59:00Z</dcterms:created>
  <dcterms:modified xsi:type="dcterms:W3CDTF">2020-03-03T09:16:00Z</dcterms:modified>
</cp:coreProperties>
</file>